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09" w:rsidRPr="00E56809" w:rsidRDefault="00E5680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br/>
      </w:r>
    </w:p>
    <w:p w:rsidR="00E56809" w:rsidRPr="00E56809" w:rsidRDefault="00E5680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56809" w:rsidRPr="00E5680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6809" w:rsidRPr="00E56809" w:rsidRDefault="00E568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6809">
              <w:rPr>
                <w:rFonts w:ascii="Times New Roman" w:hAnsi="Times New Roman" w:cs="Times New Roman"/>
                <w:sz w:val="28"/>
                <w:szCs w:val="28"/>
              </w:rPr>
              <w:t>28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6809" w:rsidRPr="00E56809" w:rsidRDefault="00E5680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56809">
              <w:rPr>
                <w:rFonts w:ascii="Times New Roman" w:hAnsi="Times New Roman" w:cs="Times New Roman"/>
                <w:sz w:val="28"/>
                <w:szCs w:val="28"/>
              </w:rPr>
              <w:t> 84-оз</w:t>
            </w:r>
          </w:p>
        </w:tc>
      </w:tr>
    </w:tbl>
    <w:p w:rsidR="00E56809" w:rsidRPr="00E56809" w:rsidRDefault="00E5680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ХАНТЫ-МАНСИЙСКИЙ АВТОНОМНЫЙ ОКРУГ - ЮГРА</w:t>
      </w:r>
    </w:p>
    <w:p w:rsidR="00E56809" w:rsidRPr="00E56809" w:rsidRDefault="00E568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ЗАКОН</w:t>
      </w:r>
    </w:p>
    <w:p w:rsidR="00E56809" w:rsidRPr="00E56809" w:rsidRDefault="00E568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О НАЛОГЕ НА ПРИБЫЛЬ ОРГАНИЗАЦИЙ, ПОДЛЕЖАЩЕМ ЗАЧИСЛЕНИЮ</w:t>
      </w:r>
    </w:p>
    <w:p w:rsidR="00E56809" w:rsidRPr="00E56809" w:rsidRDefault="00E568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В БЮДЖЕТ ХАНТЫ-МАНСИЙСКОГО АВТОНОМНОГО ОКРУГА - ЮГРЫ</w:t>
      </w:r>
    </w:p>
    <w:p w:rsidR="00E56809" w:rsidRPr="00E56809" w:rsidRDefault="00E568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Принят Думой Ханты-Мансийского</w:t>
      </w:r>
    </w:p>
    <w:p w:rsidR="00E56809" w:rsidRDefault="00E568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6809">
        <w:rPr>
          <w:rFonts w:ascii="Times New Roman" w:hAnsi="Times New Roman" w:cs="Times New Roman"/>
          <w:sz w:val="28"/>
          <w:szCs w:val="28"/>
        </w:rPr>
        <w:t>автономного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округа - Югры 28 ноября 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809" w:rsidRPr="00E56809" w:rsidRDefault="00E568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568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">
        <w:r w:rsidRPr="00E5680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ХМАО - Югры от 27.11.2025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№</w:t>
      </w:r>
      <w:bookmarkEnd w:id="0"/>
      <w:r w:rsidRPr="00E56809">
        <w:rPr>
          <w:rFonts w:ascii="Times New Roman" w:hAnsi="Times New Roman" w:cs="Times New Roman"/>
          <w:sz w:val="28"/>
          <w:szCs w:val="28"/>
        </w:rPr>
        <w:t xml:space="preserve"> 88-оз)</w:t>
      </w:r>
    </w:p>
    <w:p w:rsidR="00E56809" w:rsidRPr="00E56809" w:rsidRDefault="00E5680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Налоговым </w:t>
      </w:r>
      <w:hyperlink r:id="rId5">
        <w:r w:rsidRPr="00E5680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Российской Федерации устанавливает для отдельных категорий налогоплательщиков ставки налога на прибыль организаций, подлежащего зачислению в бюджет Ханты-Мансийского автономного округа - Югры (далее также - автономный округ), и основания их применения, а также право на применение инвестиционного налогового вычета.</w:t>
      </w: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20"/>
      <w:bookmarkEnd w:id="1"/>
      <w:r w:rsidRPr="00E56809">
        <w:rPr>
          <w:rFonts w:ascii="Times New Roman" w:hAnsi="Times New Roman" w:cs="Times New Roman"/>
          <w:sz w:val="28"/>
          <w:szCs w:val="28"/>
        </w:rPr>
        <w:t>Статья 2. Налоговые ставки и основания их применения</w:t>
      </w: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1. Ставка налога на прибыль организаций, подлежащего зачислению в бюджет Ханты-Мансийского автономного округа - Югры, установлена </w:t>
      </w:r>
      <w:hyperlink r:id="rId6">
        <w:r w:rsidRPr="00E56809">
          <w:rPr>
            <w:rFonts w:ascii="Times New Roman" w:hAnsi="Times New Roman" w:cs="Times New Roman"/>
            <w:sz w:val="28"/>
            <w:szCs w:val="28"/>
          </w:rPr>
          <w:t>пунктом 1 статьи 284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2. Утратил силу с 1 января 2026 года. - </w:t>
      </w:r>
      <w:hyperlink r:id="rId7">
        <w:r w:rsidRPr="00E5680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ХМАО - Югры от 27.11.2025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88-оз.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3. Ставка налога на прибыль организаций, подлежащего зачислению в бюджет Ханты-Мансийского автономного округа - Югры, устанавливается в размере 0 процентов для организаций, которым присвоен статус регионального оператора по обращению с твердыми коммунальными отходами в соответствии с Федеральным </w:t>
      </w:r>
      <w:hyperlink r:id="rId8">
        <w:r w:rsidRPr="00E5680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"Об отходах производства и потребления", в отношении прибыли от деятельности в рамках договора на оказание услуг по обращению с твердыми коммунальными отходами.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lastRenderedPageBreak/>
        <w:t>4. Ставка налога на прибыль организаций, подлежащего зачислению в бюджет Ханты-Мансийского автономного округа - Югры, устанавливается в размере 3 процентов для российских организаций, осуществляющих деятельность по предоставлению по лицензионному договору прав использования результатов интеллектуальной деятельности, исключительные права на которые принадлежат налогоплательщику, в отношении прибыли, полученной от указанной деятельности.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Ставка налога на прибыль организаций, указанная в настоящем пункте, применяется в случае предоставления по лицензионному договору прав использования результатов интеллектуальной деятельности, определенных </w:t>
      </w:r>
      <w:hyperlink r:id="rId9">
        <w:r w:rsidRPr="00E56809">
          <w:rPr>
            <w:rFonts w:ascii="Times New Roman" w:hAnsi="Times New Roman" w:cs="Times New Roman"/>
            <w:sz w:val="28"/>
            <w:szCs w:val="28"/>
          </w:rPr>
          <w:t>пунктом 1.8-3 статьи 284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при условии ведения раздельного учета доходов (расходов), полученных (понесенных) в рамках такой деятельности, осуществляемой на территории Ханты-Мансийского автономного округа - Югры, и доходов (расходов), полученных (понесенных) от иной деятельности, и действует не более пяти налоговых периодов начиная с налогового периода, в котором в соответствии с данными налогового учета была получена первая прибыль от предоставления по лицензионному договору прав использования результатов интеллектуальной деятельности.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5. Ставка налога на прибыль организаций, подлежащего зачислению в бюджет Ханты-Мансийского автономного округа - Югры, для организаций - резидентов особой экономической зоны промышленно-производственного типа "</w:t>
      </w:r>
      <w:proofErr w:type="spellStart"/>
      <w:r w:rsidRPr="00E56809">
        <w:rPr>
          <w:rFonts w:ascii="Times New Roman" w:hAnsi="Times New Roman" w:cs="Times New Roman"/>
          <w:sz w:val="28"/>
          <w:szCs w:val="28"/>
        </w:rPr>
        <w:t>Нягань</w:t>
      </w:r>
      <w:proofErr w:type="spellEnd"/>
      <w:r w:rsidRPr="00E56809">
        <w:rPr>
          <w:rFonts w:ascii="Times New Roman" w:hAnsi="Times New Roman" w:cs="Times New Roman"/>
          <w:sz w:val="28"/>
          <w:szCs w:val="28"/>
        </w:rPr>
        <w:t>" устанавливается на срок существования особой экономической зоны в следующих размерах: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1) 0 процентов - в течение пяти календарных лет начиная с налогового периода, в котором впервые получена прибыль, подлежащая налогообложению, от деятельности, осуществляемой на территории особой экономической зоны;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2) 5 процентов - в период с шестого по десятый календарный год включительно начиная с налогового периода, в котором впервые получена прибыль, подлежащая налогообложению, от деятельности, осуществляемой на территории особой экономической зоны;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3) 13,5 процента - по истечении десяти календарных лет начиная с налогового периода, в котором впервые получена прибыль, подлежащая налогообложению, от деятельности, осуществляемой на территории особой экономической зоны.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Ставка налога на прибыль организаций, указанная в настоящем пункте, применяется при условии ведения раздельного учета доходов (расходов), полученных (понесенных)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</w:t>
      </w:r>
      <w:r w:rsidRPr="00E56809">
        <w:rPr>
          <w:rFonts w:ascii="Times New Roman" w:hAnsi="Times New Roman" w:cs="Times New Roman"/>
          <w:sz w:val="28"/>
          <w:szCs w:val="28"/>
        </w:rPr>
        <w:lastRenderedPageBreak/>
        <w:t>экономической зоны.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6. Ставка налога на прибыль организаций, подлежащего зачислению в бюджет Ханты-Мансийского автономного округа - Югры, устанавливается для организаций, получивших статус резидента Арктической зоны Российской Федерации в соответствии с Федеральным </w:t>
      </w:r>
      <w:hyperlink r:id="rId10">
        <w:r w:rsidRPr="00E5680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"О государственной поддержке предпринимательской деятельности в Арктической зоне Российской Федерации" на территории Ханты-Мансийского автономного округа - Югры и отвечающих требованиям </w:t>
      </w:r>
      <w:hyperlink r:id="rId11">
        <w:r w:rsidRPr="00E56809">
          <w:rPr>
            <w:rFonts w:ascii="Times New Roman" w:hAnsi="Times New Roman" w:cs="Times New Roman"/>
            <w:sz w:val="28"/>
            <w:szCs w:val="28"/>
          </w:rPr>
          <w:t>пункта 1 статьи 284.4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в следующих размерах: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1) 8 процентов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инвестиционной деятельности в Арктической зоне Российской Федерации" на территории Ханты-Мансийского автономного округа - Югры, с учетом </w:t>
      </w:r>
      <w:hyperlink r:id="rId12">
        <w:r w:rsidRPr="00E56809">
          <w:rPr>
            <w:rFonts w:ascii="Times New Roman" w:hAnsi="Times New Roman" w:cs="Times New Roman"/>
            <w:sz w:val="28"/>
            <w:szCs w:val="28"/>
          </w:rPr>
          <w:t>пункта 6 статьи 284.4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2) 13 процентов - в течение следующих пяти налоговых периодов.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Ставка налога на прибыль организаций, указанная в настоящем пункте, применяется налогоплательщиками - резидентами Арктической зоны Российской Федерации на территории Ханты-Мансийского автономного округа - Югры в порядке, предусмотренном </w:t>
      </w:r>
      <w:hyperlink r:id="rId13">
        <w:r w:rsidRPr="00E56809">
          <w:rPr>
            <w:rFonts w:ascii="Times New Roman" w:hAnsi="Times New Roman" w:cs="Times New Roman"/>
            <w:sz w:val="28"/>
            <w:szCs w:val="28"/>
          </w:rPr>
          <w:t>статьей 284.4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7. Предусмотренные настоящей статьей ставки налога на прибыль организаций, подлежащего зачислению в бюджет автономного округа, не применяются в отношении организаций, не представивших в уполномоченный Правительством Ханты-Мансийского автономного округа - Югры исполнительный орган автономного округа информацию для оценки эффективности налоговых расходов автономного округа за отчетный (налоговый) период в срок, не превышающий десяти рабочих дней, следующих за днем окончания срока, установленного законодательством о налогах и сборах для представления налоговых деклараций в налоговые органы.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При наличии у организации права на применение ставок, установленных настоящей статьей, по нескольким основаниям право на применение ставки предоставляется по одному из оснований по выбору организации.</w:t>
      </w: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Статья 3. Инвестиционный налоговый вычет</w:t>
      </w: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E56809">
        <w:rPr>
          <w:rFonts w:ascii="Times New Roman" w:hAnsi="Times New Roman" w:cs="Times New Roman"/>
          <w:sz w:val="28"/>
          <w:szCs w:val="28"/>
        </w:rPr>
        <w:t xml:space="preserve">1. Инвестиционный налоговый вычет устанавливается в размере 70 процентов суммы расходов, составляющей первоначальную стоимость основного средства в соответствии с </w:t>
      </w:r>
      <w:hyperlink r:id="rId14">
        <w:r w:rsidRPr="00E56809">
          <w:rPr>
            <w:rFonts w:ascii="Times New Roman" w:hAnsi="Times New Roman" w:cs="Times New Roman"/>
            <w:sz w:val="28"/>
            <w:szCs w:val="28"/>
          </w:rPr>
          <w:t>абзацем вторым пункта 1 статьи 257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</w:t>
      </w:r>
      <w:r w:rsidRPr="00E56809">
        <w:rPr>
          <w:rFonts w:ascii="Times New Roman" w:hAnsi="Times New Roman" w:cs="Times New Roman"/>
          <w:sz w:val="28"/>
          <w:szCs w:val="28"/>
        </w:rPr>
        <w:lastRenderedPageBreak/>
        <w:t xml:space="preserve">Налогового кодекса Российской Федерации, и (или) суммы расходов, составляющей величину изменения первоначальной стоимости основного средства в случаях, указанных в </w:t>
      </w:r>
      <w:hyperlink r:id="rId15">
        <w:r w:rsidRPr="00E56809">
          <w:rPr>
            <w:rFonts w:ascii="Times New Roman" w:hAnsi="Times New Roman" w:cs="Times New Roman"/>
            <w:sz w:val="28"/>
            <w:szCs w:val="28"/>
          </w:rPr>
          <w:t>пункте 2 статьи 257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(за исключением частичной ликвидации основного средства), для организаций или обособленных подразделений организаций, расположенных на территории Ханты-Мансийского автономного округа - Югры и осуществляющих следующие основные виды экономической деятельности, соответствующие присвоенному в установленном порядке коду Общероссийского </w:t>
      </w:r>
      <w:hyperlink r:id="rId16">
        <w:r w:rsidRPr="00E56809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деятельности: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1) растениеводство и животноводство, охота и предоставление соответствующих услуг в этих областях </w:t>
      </w:r>
      <w:hyperlink r:id="rId17">
        <w:r w:rsidRPr="00E56809">
          <w:rPr>
            <w:rFonts w:ascii="Times New Roman" w:hAnsi="Times New Roman" w:cs="Times New Roman"/>
            <w:sz w:val="28"/>
            <w:szCs w:val="28"/>
          </w:rPr>
          <w:t>(класс 01)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2) лесоводство и лесозаготовки </w:t>
      </w:r>
      <w:hyperlink r:id="rId18">
        <w:r w:rsidRPr="00E56809">
          <w:rPr>
            <w:rFonts w:ascii="Times New Roman" w:hAnsi="Times New Roman" w:cs="Times New Roman"/>
            <w:sz w:val="28"/>
            <w:szCs w:val="28"/>
          </w:rPr>
          <w:t>(класс 02)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3) рыболовство и рыбоводство </w:t>
      </w:r>
      <w:hyperlink r:id="rId19">
        <w:r w:rsidRPr="00E56809">
          <w:rPr>
            <w:rFonts w:ascii="Times New Roman" w:hAnsi="Times New Roman" w:cs="Times New Roman"/>
            <w:sz w:val="28"/>
            <w:szCs w:val="28"/>
          </w:rPr>
          <w:t>(класс 03)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4) обрабатывающие производства, за исключением производства нефтепродуктов (</w:t>
      </w:r>
      <w:hyperlink r:id="rId20">
        <w:r w:rsidRPr="00E56809">
          <w:rPr>
            <w:rFonts w:ascii="Times New Roman" w:hAnsi="Times New Roman" w:cs="Times New Roman"/>
            <w:sz w:val="28"/>
            <w:szCs w:val="28"/>
          </w:rPr>
          <w:t>классы 10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>
        <w:r w:rsidRPr="00E56809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>
        <w:r w:rsidRPr="00E56809">
          <w:rPr>
            <w:rFonts w:ascii="Times New Roman" w:hAnsi="Times New Roman" w:cs="Times New Roman"/>
            <w:sz w:val="28"/>
            <w:szCs w:val="28"/>
          </w:rPr>
          <w:t>подклассы 19.1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 w:rsidRPr="00E56809">
          <w:rPr>
            <w:rFonts w:ascii="Times New Roman" w:hAnsi="Times New Roman" w:cs="Times New Roman"/>
            <w:sz w:val="28"/>
            <w:szCs w:val="28"/>
          </w:rPr>
          <w:t>19.3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>
        <w:r w:rsidRPr="00E56809">
          <w:rPr>
            <w:rFonts w:ascii="Times New Roman" w:hAnsi="Times New Roman" w:cs="Times New Roman"/>
            <w:sz w:val="28"/>
            <w:szCs w:val="28"/>
          </w:rPr>
          <w:t>классы 20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>
        <w:r w:rsidRPr="00E56809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Pr="00E56809">
        <w:rPr>
          <w:rFonts w:ascii="Times New Roman" w:hAnsi="Times New Roman" w:cs="Times New Roman"/>
          <w:sz w:val="28"/>
          <w:szCs w:val="28"/>
        </w:rPr>
        <w:t>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5) забор, очистка и распределение воды </w:t>
      </w:r>
      <w:hyperlink r:id="rId26">
        <w:r w:rsidRPr="00E56809">
          <w:rPr>
            <w:rFonts w:ascii="Times New Roman" w:hAnsi="Times New Roman" w:cs="Times New Roman"/>
            <w:sz w:val="28"/>
            <w:szCs w:val="28"/>
          </w:rPr>
          <w:t>(класс 36)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6) сбор и обработка сточных вод </w:t>
      </w:r>
      <w:hyperlink r:id="rId27">
        <w:r w:rsidRPr="00E56809">
          <w:rPr>
            <w:rFonts w:ascii="Times New Roman" w:hAnsi="Times New Roman" w:cs="Times New Roman"/>
            <w:sz w:val="28"/>
            <w:szCs w:val="28"/>
          </w:rPr>
          <w:t>(класс 37)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7) сбор, обработка и утилизация отходов; обработка вторичного сырья </w:t>
      </w:r>
      <w:hyperlink r:id="rId28">
        <w:r w:rsidRPr="00E56809">
          <w:rPr>
            <w:rFonts w:ascii="Times New Roman" w:hAnsi="Times New Roman" w:cs="Times New Roman"/>
            <w:sz w:val="28"/>
            <w:szCs w:val="28"/>
          </w:rPr>
          <w:t>(класс 38)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8) предоставление услуг в области ликвидации последствий загрязнений и прочих услуг, связанных с удалением отходов </w:t>
      </w:r>
      <w:hyperlink r:id="rId29">
        <w:r w:rsidRPr="00E56809">
          <w:rPr>
            <w:rFonts w:ascii="Times New Roman" w:hAnsi="Times New Roman" w:cs="Times New Roman"/>
            <w:sz w:val="28"/>
            <w:szCs w:val="28"/>
          </w:rPr>
          <w:t>(класс 39)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9) строительство жилых и нежилых зданий </w:t>
      </w:r>
      <w:hyperlink r:id="rId30">
        <w:r w:rsidRPr="00E56809">
          <w:rPr>
            <w:rFonts w:ascii="Times New Roman" w:hAnsi="Times New Roman" w:cs="Times New Roman"/>
            <w:sz w:val="28"/>
            <w:szCs w:val="28"/>
          </w:rPr>
          <w:t>(подкласс 41.2)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10) транспортировка и хранение, за исключением трубопроводного транспорта (</w:t>
      </w:r>
      <w:hyperlink r:id="rId31">
        <w:r w:rsidRPr="00E56809">
          <w:rPr>
            <w:rFonts w:ascii="Times New Roman" w:hAnsi="Times New Roman" w:cs="Times New Roman"/>
            <w:sz w:val="28"/>
            <w:szCs w:val="28"/>
          </w:rPr>
          <w:t>подклассы 49.1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- </w:t>
      </w:r>
      <w:hyperlink r:id="rId32">
        <w:r w:rsidRPr="00E56809">
          <w:rPr>
            <w:rFonts w:ascii="Times New Roman" w:hAnsi="Times New Roman" w:cs="Times New Roman"/>
            <w:sz w:val="28"/>
            <w:szCs w:val="28"/>
          </w:rPr>
          <w:t>49.4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>
        <w:r w:rsidRPr="00E56809">
          <w:rPr>
            <w:rFonts w:ascii="Times New Roman" w:hAnsi="Times New Roman" w:cs="Times New Roman"/>
            <w:sz w:val="28"/>
            <w:szCs w:val="28"/>
          </w:rPr>
          <w:t>классы 50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>
        <w:r w:rsidRPr="00E56809">
          <w:rPr>
            <w:rFonts w:ascii="Times New Roman" w:hAnsi="Times New Roman" w:cs="Times New Roman"/>
            <w:sz w:val="28"/>
            <w:szCs w:val="28"/>
          </w:rPr>
          <w:t>53</w:t>
        </w:r>
      </w:hyperlink>
      <w:r w:rsidRPr="00E56809">
        <w:rPr>
          <w:rFonts w:ascii="Times New Roman" w:hAnsi="Times New Roman" w:cs="Times New Roman"/>
          <w:sz w:val="28"/>
          <w:szCs w:val="28"/>
        </w:rPr>
        <w:t>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11) деятельность в области информации и связи (</w:t>
      </w:r>
      <w:hyperlink r:id="rId35">
        <w:r w:rsidRPr="00E56809">
          <w:rPr>
            <w:rFonts w:ascii="Times New Roman" w:hAnsi="Times New Roman" w:cs="Times New Roman"/>
            <w:sz w:val="28"/>
            <w:szCs w:val="28"/>
          </w:rPr>
          <w:t>классы 58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- </w:t>
      </w:r>
      <w:hyperlink r:id="rId36">
        <w:r w:rsidRPr="00E56809">
          <w:rPr>
            <w:rFonts w:ascii="Times New Roman" w:hAnsi="Times New Roman" w:cs="Times New Roman"/>
            <w:sz w:val="28"/>
            <w:szCs w:val="28"/>
          </w:rPr>
          <w:t>63</w:t>
        </w:r>
      </w:hyperlink>
      <w:r w:rsidRPr="00E56809">
        <w:rPr>
          <w:rFonts w:ascii="Times New Roman" w:hAnsi="Times New Roman" w:cs="Times New Roman"/>
          <w:sz w:val="28"/>
          <w:szCs w:val="28"/>
        </w:rPr>
        <w:t>).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E56809">
        <w:rPr>
          <w:rFonts w:ascii="Times New Roman" w:hAnsi="Times New Roman" w:cs="Times New Roman"/>
          <w:sz w:val="28"/>
          <w:szCs w:val="28"/>
        </w:rPr>
        <w:t xml:space="preserve">2. Инвестиционный налоговый вычет устанавливается в размере 90 процентов суммы расходов, составляющей первоначальную стоимость основного средства в соответствии с </w:t>
      </w:r>
      <w:hyperlink r:id="rId37">
        <w:r w:rsidRPr="00E56809">
          <w:rPr>
            <w:rFonts w:ascii="Times New Roman" w:hAnsi="Times New Roman" w:cs="Times New Roman"/>
            <w:sz w:val="28"/>
            <w:szCs w:val="28"/>
          </w:rPr>
          <w:t>абзацем вторым пункта 1 статьи 257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и (или) суммы расходов, составляющей величину изменения первоначальной стоимости основного средства в случаях, указанных в </w:t>
      </w:r>
      <w:hyperlink r:id="rId38">
        <w:r w:rsidRPr="00E56809">
          <w:rPr>
            <w:rFonts w:ascii="Times New Roman" w:hAnsi="Times New Roman" w:cs="Times New Roman"/>
            <w:sz w:val="28"/>
            <w:szCs w:val="28"/>
          </w:rPr>
          <w:t>пункте 2 статьи 257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(за исключением частичной ликвидации основного средства), для организаций или обособленных подразделений организаций, расположенных на территории Ханты-Мансийского автономного округа - Югры, являющихся владельцами лицензий на пользование участками недр на территории автономного округа, содержащими месторождения углеводородного сырья, и осуществляющих капитальные вложения в объекты </w:t>
      </w:r>
      <w:r w:rsidRPr="00E56809">
        <w:rPr>
          <w:rFonts w:ascii="Times New Roman" w:hAnsi="Times New Roman" w:cs="Times New Roman"/>
          <w:sz w:val="28"/>
          <w:szCs w:val="28"/>
        </w:rPr>
        <w:lastRenderedPageBreak/>
        <w:t>основных средств или капитальные вложения в объекты основных средств и расходы на проведение геологоразведочных работ на территории автономного округа.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Инвестиционный налоговый вычет, указанный в настоящем пункте, применяется при выполнении одного из следующих условий: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5"/>
      <w:bookmarkEnd w:id="4"/>
      <w:r w:rsidRPr="00E56809">
        <w:rPr>
          <w:rFonts w:ascii="Times New Roman" w:hAnsi="Times New Roman" w:cs="Times New Roman"/>
          <w:sz w:val="28"/>
          <w:szCs w:val="28"/>
        </w:rPr>
        <w:t>объем инвестиций в основной капитал (основные средства) или объем инвестиций в основной капитал (основные средства) и расходов на проведение геологоразведочных работ на территории автономного округа в предыдущем налоговом периоде превысил одну треть объема инвестиций в основной капитал (основные средства) и расходов на проведение геологоразведочных работ (при наличии расходов на проведение геологоразведочных работ) на территории автономного округа за два налоговых периода, предшествовавших предыдущему налоговому периоду;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6"/>
      <w:bookmarkEnd w:id="5"/>
      <w:proofErr w:type="gramStart"/>
      <w:r w:rsidRPr="00E56809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средств, высвобожденных в результате применения инвестиционного налогового вычета, не превысила 15 процентов объема инвестиций в основной капитал (основные средства) и расходов на проведение геологоразведочных работ (при наличии расходов на проведение геологоразведочных работ) на территории автономного округа за отчетный (налоговый) период.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Условия, предусмотренные </w:t>
      </w:r>
      <w:hyperlink w:anchor="P55">
        <w:r w:rsidRPr="00E56809">
          <w:rPr>
            <w:rFonts w:ascii="Times New Roman" w:hAnsi="Times New Roman" w:cs="Times New Roman"/>
            <w:sz w:val="28"/>
            <w:szCs w:val="28"/>
          </w:rPr>
          <w:t>абзацами третьим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6">
        <w:r w:rsidRPr="00E56809">
          <w:rPr>
            <w:rFonts w:ascii="Times New Roman" w:hAnsi="Times New Roman" w:cs="Times New Roman"/>
            <w:sz w:val="28"/>
            <w:szCs w:val="28"/>
          </w:rPr>
          <w:t>четвертым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настоящего пункта, действуют в период с 1 января 2025 года по 31 декабря 2027 года включительно.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При расчете суммы средств, высвобожденных в результате применения инвестиционного налогового вычета, налоговая база определяется без учета доходов в виде курсовых разниц, предусмотренных </w:t>
      </w:r>
      <w:hyperlink r:id="rId39">
        <w:r w:rsidRPr="00E56809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0">
        <w:r w:rsidRPr="00E56809">
          <w:rPr>
            <w:rFonts w:ascii="Times New Roman" w:hAnsi="Times New Roman" w:cs="Times New Roman"/>
            <w:sz w:val="28"/>
            <w:szCs w:val="28"/>
          </w:rPr>
          <w:t>11 статьи 250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Термин "инвестиции в основной капитал (основные средства)", используемый в настоящем пункте, применяется в том же значении, что и в Федеральном </w:t>
      </w:r>
      <w:hyperlink r:id="rId41">
        <w:r w:rsidRPr="00E56809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"Об инвестиционной деятельности в Российской Федерации, осуществляемой в форме капитальных вложений".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К геологоразведочным работам относятся работы, определенные приказом Федеральной службы государственной статистики Российской Федерации "Об утверждении статистического инструментария для организации Федеральным агентством по недропользованию федерального статистического наблюдения за выполнением геологоразведочных работ".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1"/>
      <w:bookmarkEnd w:id="6"/>
      <w:r w:rsidRPr="00E56809">
        <w:rPr>
          <w:rFonts w:ascii="Times New Roman" w:hAnsi="Times New Roman" w:cs="Times New Roman"/>
          <w:sz w:val="28"/>
          <w:szCs w:val="28"/>
        </w:rPr>
        <w:t xml:space="preserve">3. Инвестиционный налоговый вычет устанавливается в размере 90 процентов суммы расходов, составляющей первоначальную стоимость основного средства в соответствии с </w:t>
      </w:r>
      <w:hyperlink r:id="rId42">
        <w:r w:rsidRPr="00E56809">
          <w:rPr>
            <w:rFonts w:ascii="Times New Roman" w:hAnsi="Times New Roman" w:cs="Times New Roman"/>
            <w:sz w:val="28"/>
            <w:szCs w:val="28"/>
          </w:rPr>
          <w:t>абзацем вторым пункта 1 статьи 257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и (или) суммы расходов, </w:t>
      </w:r>
      <w:r w:rsidRPr="00E56809">
        <w:rPr>
          <w:rFonts w:ascii="Times New Roman" w:hAnsi="Times New Roman" w:cs="Times New Roman"/>
          <w:sz w:val="28"/>
          <w:szCs w:val="28"/>
        </w:rPr>
        <w:lastRenderedPageBreak/>
        <w:t xml:space="preserve">составляющей величину изменения первоначальной стоимости основного средства в случаях, указанных в </w:t>
      </w:r>
      <w:hyperlink r:id="rId43">
        <w:r w:rsidRPr="00E56809">
          <w:rPr>
            <w:rFonts w:ascii="Times New Roman" w:hAnsi="Times New Roman" w:cs="Times New Roman"/>
            <w:sz w:val="28"/>
            <w:szCs w:val="28"/>
          </w:rPr>
          <w:t>пункте 2 статьи 257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(за исключением частичной ликвидации основного средства), для организаций или обособленных подразделений организаций, расположенных на территории Ханты-Мансийского автономного округа - Югры, осуществляющих основной вид экономической деятельности, соответствующий присвоенному в установленном порядке коду Общероссийского классификатора видов экономической деятельности "Производство электроэнергии" </w:t>
      </w:r>
      <w:hyperlink r:id="rId44">
        <w:r w:rsidRPr="00E56809">
          <w:rPr>
            <w:rFonts w:ascii="Times New Roman" w:hAnsi="Times New Roman" w:cs="Times New Roman"/>
            <w:sz w:val="28"/>
            <w:szCs w:val="28"/>
          </w:rPr>
          <w:t>(группа 35.11)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, и реализующих проекты модернизации генерирующих объектов тепловых электростанций, включенные в перечень, утвержденный Правительством Российской Федерации, на основании результатов отбора в соответствии с </w:t>
      </w:r>
      <w:hyperlink r:id="rId45">
        <w:r w:rsidRPr="00E5680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"О проведении отборов проектов модернизации генерирующих объектов тепловых электростанций".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Инвестиционный налоговый вычет, указанный в настоящем пункте, применяется при условии, если технической и проектной документацией предусмотрено снижение удельного расхода условного топлива на отпуск электрической энергии по сравнению с фактическими показателями до модернизации указанных генерирующих объектов и такая модернизация способствует снижению выбросов парниковых газов по сравнению с периодом до ее проведения.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3"/>
      <w:bookmarkEnd w:id="7"/>
      <w:r w:rsidRPr="00E56809">
        <w:rPr>
          <w:rFonts w:ascii="Times New Roman" w:hAnsi="Times New Roman" w:cs="Times New Roman"/>
          <w:sz w:val="28"/>
          <w:szCs w:val="28"/>
        </w:rPr>
        <w:t xml:space="preserve">4. Инвестиционный налоговый вычет устанавливается в размере 90 процентов суммы расходов, составляющей первоначальную стоимость основного средства в соответствии с </w:t>
      </w:r>
      <w:hyperlink r:id="rId46">
        <w:r w:rsidRPr="00E56809">
          <w:rPr>
            <w:rFonts w:ascii="Times New Roman" w:hAnsi="Times New Roman" w:cs="Times New Roman"/>
            <w:sz w:val="28"/>
            <w:szCs w:val="28"/>
          </w:rPr>
          <w:t>абзацем вторым пункта 1 статьи 257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и (или) суммы расходов, составляющей величину изменения первоначальной стоимости основного средства в случаях, указанных в </w:t>
      </w:r>
      <w:hyperlink r:id="rId47">
        <w:r w:rsidRPr="00E56809">
          <w:rPr>
            <w:rFonts w:ascii="Times New Roman" w:hAnsi="Times New Roman" w:cs="Times New Roman"/>
            <w:sz w:val="28"/>
            <w:szCs w:val="28"/>
          </w:rPr>
          <w:t>пункте 2 статьи 257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(за исключением частичной ликвидации основного средства), для организаций или обособленных подразделений организаций, расположенных на территории Ханты-Мансийского автономного округа - Югры, осуществляющих основной вид экономической деятельности, соответствующий присвоенному в установленном порядке коду Общероссийского </w:t>
      </w:r>
      <w:hyperlink r:id="rId48">
        <w:r w:rsidRPr="00E56809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"Производство нефтепродуктов" </w:t>
      </w:r>
      <w:hyperlink r:id="rId49">
        <w:r w:rsidRPr="00E56809">
          <w:rPr>
            <w:rFonts w:ascii="Times New Roman" w:hAnsi="Times New Roman" w:cs="Times New Roman"/>
            <w:sz w:val="28"/>
            <w:szCs w:val="28"/>
          </w:rPr>
          <w:t>(группа 19.20)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,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Инвестиционный налоговый вычет, указанный в настоящем пункте, применяется при одновременном выполнении следующих условий: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809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налоговой базы для исчисления налога на прибыль организаций, подлежащего зачислению в бюджет автономного округа, превышает 65 процентов от налоговой базы в целом по организации;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809">
        <w:rPr>
          <w:rFonts w:ascii="Times New Roman" w:hAnsi="Times New Roman" w:cs="Times New Roman"/>
          <w:sz w:val="28"/>
          <w:szCs w:val="28"/>
        </w:rPr>
        <w:t>среднесписочная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численность работников организации, рабочие места </w:t>
      </w:r>
      <w:r w:rsidRPr="00E56809">
        <w:rPr>
          <w:rFonts w:ascii="Times New Roman" w:hAnsi="Times New Roman" w:cs="Times New Roman"/>
          <w:sz w:val="28"/>
          <w:szCs w:val="28"/>
        </w:rPr>
        <w:lastRenderedPageBreak/>
        <w:t>которых в соответствии с трудовым законодательством находятся на территории автономного округа, составляет не менее ста человек;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809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налога на прибыль организаций, уплаченная в бюджет автономного округа в текущем отчетном (налоговом) периоде, превышает сумму налога на прибыль, уплаченную в бюджет автономного округа за аналогичный период предшествующего года, либо общая сумма налогов, уплаченная в бюджет автономного округа в текущем отчетном (налоговом) периоде, превышает общую сумму налогов, уплаченную в бюджет автономного округа за аналогичный период предшествующего года.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8"/>
      <w:bookmarkEnd w:id="8"/>
      <w:r w:rsidRPr="00E56809">
        <w:rPr>
          <w:rFonts w:ascii="Times New Roman" w:hAnsi="Times New Roman" w:cs="Times New Roman"/>
          <w:sz w:val="28"/>
          <w:szCs w:val="28"/>
        </w:rPr>
        <w:t xml:space="preserve">5. Инвестиционный налоговый вычет устанавливается в размере 90 процентов суммы расходов, составляющей первоначальную стоимость основного средства в соответствии с </w:t>
      </w:r>
      <w:hyperlink r:id="rId50">
        <w:r w:rsidRPr="00E56809">
          <w:rPr>
            <w:rFonts w:ascii="Times New Roman" w:hAnsi="Times New Roman" w:cs="Times New Roman"/>
            <w:sz w:val="28"/>
            <w:szCs w:val="28"/>
          </w:rPr>
          <w:t>абзацем вторым пункта 1 статьи 257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и (или) суммы расходов, составляющей величину изменения первоначальной стоимости основного средства в случаях, указанных в </w:t>
      </w:r>
      <w:hyperlink r:id="rId51">
        <w:r w:rsidRPr="00E56809">
          <w:rPr>
            <w:rFonts w:ascii="Times New Roman" w:hAnsi="Times New Roman" w:cs="Times New Roman"/>
            <w:sz w:val="28"/>
            <w:szCs w:val="28"/>
          </w:rPr>
          <w:t>пункте 2 статьи 257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(за исключением частичной ликвидации основного средства), для организаций или обособленных подразделений организаций, расположенных на территории Ханты-Мансийского автономного округа - Югры, осуществляющих основной вид экономической деятельности, соответствующий присвоенному в установленном порядке коду Общероссийского классификатора видов экономической деятельности "Предоставление услуг в области добычи нефти и природного газа" </w:t>
      </w:r>
      <w:hyperlink r:id="rId52">
        <w:r w:rsidRPr="00E56809">
          <w:rPr>
            <w:rFonts w:ascii="Times New Roman" w:hAnsi="Times New Roman" w:cs="Times New Roman"/>
            <w:sz w:val="28"/>
            <w:szCs w:val="28"/>
          </w:rPr>
          <w:t>(группа 09.10)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Инвестиционный налоговый вычет, указанный в настоящем пункте, применяется при одновременном выполнении следующих условий: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809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налоговой базы для исчисления налога на прибыль организаций, подлежащего зачислению в бюджет автономного округа, превышает 90 процентов от налоговой базы в целом по организации;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809">
        <w:rPr>
          <w:rFonts w:ascii="Times New Roman" w:hAnsi="Times New Roman" w:cs="Times New Roman"/>
          <w:sz w:val="28"/>
          <w:szCs w:val="28"/>
        </w:rPr>
        <w:t>среднесписочная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численность работников организации, рабочие места которых в соответствии с трудовым законодательством находятся на территории автономного округа, составляет не менее одной тысячи человек;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809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налога на прибыль организаций, уплаченная в бюджет автономного округа в текущем отчетном (налоговом) периоде, превышает сумму налога на прибыль, уплаченную в бюджет автономного округа за аналогичный период предшествующего года, либо общая сумма налогов, уплаченная в бюджет автономного округа в текущем отчетном (налоговом) периоде, превышает общую сумму налогов, уплаченную в бюджет автономного округа за аналогичный период предшествующего года.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3"/>
      <w:bookmarkEnd w:id="9"/>
      <w:r w:rsidRPr="00E56809">
        <w:rPr>
          <w:rFonts w:ascii="Times New Roman" w:hAnsi="Times New Roman" w:cs="Times New Roman"/>
          <w:sz w:val="28"/>
          <w:szCs w:val="28"/>
        </w:rPr>
        <w:t xml:space="preserve">6. Инвестиционный налоговый вычет устанавливается в размере 100 процентов суммы расходов в виде пожертвований, перечисленных </w:t>
      </w:r>
      <w:r w:rsidRPr="00E5680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 и муниципальным учреждениям Ханты-Мансийского автономного округа - Югры, осуществляющим основную деятельность в области культуры, соответствующую присвоенному в установленном порядке коду Общероссийского </w:t>
      </w:r>
      <w:hyperlink r:id="rId53">
        <w:r w:rsidRPr="00E56809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деятельности: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1) деятельность в области исполнительских искусств </w:t>
      </w:r>
      <w:hyperlink r:id="rId54">
        <w:r w:rsidRPr="00E56809">
          <w:rPr>
            <w:rFonts w:ascii="Times New Roman" w:hAnsi="Times New Roman" w:cs="Times New Roman"/>
            <w:sz w:val="28"/>
            <w:szCs w:val="28"/>
          </w:rPr>
          <w:t>(группа 90.01)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2) деятельность учреждений культуры и искусства </w:t>
      </w:r>
      <w:hyperlink r:id="rId55">
        <w:r w:rsidRPr="00E56809">
          <w:rPr>
            <w:rFonts w:ascii="Times New Roman" w:hAnsi="Times New Roman" w:cs="Times New Roman"/>
            <w:sz w:val="28"/>
            <w:szCs w:val="28"/>
          </w:rPr>
          <w:t>(группа 90.04)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3) деятельность библиотек и архивов </w:t>
      </w:r>
      <w:hyperlink r:id="rId56">
        <w:r w:rsidRPr="00E56809">
          <w:rPr>
            <w:rFonts w:ascii="Times New Roman" w:hAnsi="Times New Roman" w:cs="Times New Roman"/>
            <w:sz w:val="28"/>
            <w:szCs w:val="28"/>
          </w:rPr>
          <w:t>(группа 91.01)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4) деятельность музеев </w:t>
      </w:r>
      <w:hyperlink r:id="rId57">
        <w:r w:rsidRPr="00E56809">
          <w:rPr>
            <w:rFonts w:ascii="Times New Roman" w:hAnsi="Times New Roman" w:cs="Times New Roman"/>
            <w:sz w:val="28"/>
            <w:szCs w:val="28"/>
          </w:rPr>
          <w:t>(группа 91.02)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5) деятельность по охране исторических мест и зданий, памятников культуры </w:t>
      </w:r>
      <w:hyperlink r:id="rId58">
        <w:r w:rsidRPr="00E56809">
          <w:rPr>
            <w:rFonts w:ascii="Times New Roman" w:hAnsi="Times New Roman" w:cs="Times New Roman"/>
            <w:sz w:val="28"/>
            <w:szCs w:val="28"/>
          </w:rPr>
          <w:t>(группа 91.03)</w:t>
        </w:r>
      </w:hyperlink>
      <w:r w:rsidRPr="00E56809">
        <w:rPr>
          <w:rFonts w:ascii="Times New Roman" w:hAnsi="Times New Roman" w:cs="Times New Roman"/>
          <w:sz w:val="28"/>
          <w:szCs w:val="28"/>
        </w:rPr>
        <w:t>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9"/>
      <w:bookmarkEnd w:id="10"/>
      <w:r w:rsidRPr="00E56809">
        <w:rPr>
          <w:rFonts w:ascii="Times New Roman" w:hAnsi="Times New Roman" w:cs="Times New Roman"/>
          <w:sz w:val="28"/>
          <w:szCs w:val="28"/>
        </w:rPr>
        <w:t xml:space="preserve">7. Инвестиционный налоговый вычет устанавливается в размере 80 процентов суммы расходов на создание объектов транспортной, коммунальной и социальной инфраструктур, в том числе расходы на их приобретение, сооружение, доведение до состояния, в котором они пригодны для использования, с учетом налога на добавленную стоимость и акцизов, не принимаемых к вычету в соответствии с положениями </w:t>
      </w:r>
      <w:hyperlink r:id="rId59">
        <w:r w:rsidRPr="00E56809">
          <w:rPr>
            <w:rFonts w:ascii="Times New Roman" w:hAnsi="Times New Roman" w:cs="Times New Roman"/>
            <w:sz w:val="28"/>
            <w:szCs w:val="28"/>
          </w:rPr>
          <w:t>глав 21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0">
        <w:r w:rsidRPr="00E56809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 При этом создание указанных объектов транспортной, коммунальной и социальной инфраструктур является обязательством, предусмотренным условиями договора о комплексном развитии территории, предусматривающего строительство многоквартирного дома (домов) или дома (домов) блокированной застройки, либо договора о комплексном освоении территории в целях строительства стандартного жилья, заключенного с налогоплательщиком до дня вступления в силу Федерального </w:t>
      </w:r>
      <w:hyperlink r:id="rId61">
        <w:r w:rsidRPr="00E5680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"О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территорий" в соответствии с положениями Градостроительного </w:t>
      </w:r>
      <w:hyperlink r:id="rId62">
        <w:r w:rsidRPr="00E56809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8. Размер ставки налога на прибыль организаций для определения предельной величины инвестиционного налогового вычета по видам расходов, указанным в </w:t>
      </w:r>
      <w:hyperlink w:anchor="P41">
        <w:r w:rsidRPr="00E56809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3">
        <w:r w:rsidRPr="00E56809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9">
        <w:r w:rsidRPr="00E5680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настоящей статьи, составляет 7 процентов в период с 1 января 2025 года по 31 декабря 2030 года включительно, 8 процентов - с 1 января 2031 года.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Размер ставки налога на прибыль организаций для определения предельной величины инвестиционного налогового вычета по видам расходов, указанным в </w:t>
      </w:r>
      <w:hyperlink w:anchor="P53">
        <w:r w:rsidRPr="00E5680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настоящей статьи, составляет: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80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выполнении условия, указанного в </w:t>
      </w:r>
      <w:hyperlink w:anchor="P55">
        <w:r w:rsidRPr="00E56809">
          <w:rPr>
            <w:rFonts w:ascii="Times New Roman" w:hAnsi="Times New Roman" w:cs="Times New Roman"/>
            <w:sz w:val="28"/>
            <w:szCs w:val="28"/>
          </w:rPr>
          <w:t>абзаце третьем пункта 2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настоящей статьи, - 13 процентов в период с 1 января 2025 года по 31 декабря 2030 года включительно, 14 процентов - с 1 января 2031 года;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809">
        <w:rPr>
          <w:rFonts w:ascii="Times New Roman" w:hAnsi="Times New Roman" w:cs="Times New Roman"/>
          <w:sz w:val="28"/>
          <w:szCs w:val="28"/>
        </w:rPr>
        <w:lastRenderedPageBreak/>
        <w:t>при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выполнении условия, указанного в </w:t>
      </w:r>
      <w:hyperlink w:anchor="P56">
        <w:r w:rsidRPr="00E56809">
          <w:rPr>
            <w:rFonts w:ascii="Times New Roman" w:hAnsi="Times New Roman" w:cs="Times New Roman"/>
            <w:sz w:val="28"/>
            <w:szCs w:val="28"/>
          </w:rPr>
          <w:t>абзаце четвертом пункта 2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настоящей статьи, - 14 процентов в период с 1 января 2025 года по 31 декабря 2030 года включительно, 15 процентов - с 1 января 2031 года.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Размер ставки налога на прибыль организаций для определения предельной величины инвестиционного налогового вычета по видам расходов, указанным в </w:t>
      </w:r>
      <w:hyperlink w:anchor="P61">
        <w:r w:rsidRPr="00E56809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настоящей статьи, при выполнении предусмотренных условий составляет 14,5 процента в период с 1 января 2025 года по 31 декабря 2030 года включительно, 15,5 процента - с 1 января 2031 года.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Размер ставки налога на прибыль организаций для определения предельной величины инвестиционного налогового вычета по видам расходов, указанным в </w:t>
      </w:r>
      <w:hyperlink w:anchor="P63">
        <w:r w:rsidRPr="00E56809">
          <w:rPr>
            <w:rFonts w:ascii="Times New Roman" w:hAnsi="Times New Roman" w:cs="Times New Roman"/>
            <w:sz w:val="28"/>
            <w:szCs w:val="28"/>
          </w:rPr>
          <w:t>пунктах 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8">
        <w:r w:rsidRPr="00E5680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настоящей статьи, при выполнении предусмотренных условий составляет 13 процентов в период с 1 января 2025 года по 31 декабря 2030 года включительно, 14 процентов - с 1 января 2031 года.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9. Право на применение инвестиционного налогового вычета по видам расходов, указанным в </w:t>
      </w:r>
      <w:hyperlink w:anchor="P41">
        <w:r w:rsidRPr="00E56809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3">
        <w:r w:rsidRPr="00E5680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9">
        <w:r w:rsidRPr="00E5680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настоящей статьи, предоставляется в отношении основных средств, относящихся к подразделам "Сооружения и передаточные устройства" третьей - десятой амортизационных групп, "Здания" четвертой, пятой и седьмой - десятой амортизационных групп согласно </w:t>
      </w:r>
      <w:hyperlink r:id="rId63">
        <w:r w:rsidRPr="00E56809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"О классификации основных средств, включаемых в амортизационные группы".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Право на применение инвестиционного налогового вычета по видам расходов, указанным в </w:t>
      </w:r>
      <w:hyperlink w:anchor="P61">
        <w:r w:rsidRPr="00E56809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>
        <w:r w:rsidRPr="00E5680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настоящей статьи, предоставляется, если такие расходы направлены на создание (строительство), реконструкцию или модернизацию объектов недвижимости, а также на оснащение их оборудованием, необходимым для производства нефтепродуктов или электроэнергии, либо на модернизацию такого оборудования.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Право на применение инвестиционного налогового вычета по видам расходов, указанным в </w:t>
      </w:r>
      <w:hyperlink w:anchor="P68">
        <w:r w:rsidRPr="00E5680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настоящей статьи, предоставляется в отношении основных средств, относящихся к третьей - десятой амортизационным группам согласно </w:t>
      </w:r>
      <w:hyperlink r:id="rId64">
        <w:r w:rsidRPr="00E56809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"О классификации основных средств, включаемых в амортизационные группы", за исключением основных средств, относящихся к подразделу "Транспортные средства" третьей - десятой амортизационных групп.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Право на применение инвестиционного налогового вычета по видам расходов, указанным в </w:t>
      </w:r>
      <w:hyperlink w:anchor="P41">
        <w:r w:rsidRPr="00E56809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8">
        <w:r w:rsidRPr="00E5680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9">
        <w:r w:rsidRPr="00E5680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E56809">
        <w:rPr>
          <w:rFonts w:ascii="Times New Roman" w:hAnsi="Times New Roman" w:cs="Times New Roman"/>
          <w:sz w:val="28"/>
          <w:szCs w:val="28"/>
        </w:rPr>
        <w:t>, не предоставляется в отношении следующих основных средств: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lastRenderedPageBreak/>
        <w:t>1) приобретенные в результате реорганизации;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2) приобретенные у юридических и (или) физических лиц, входящих в соответствии с законодательством Российской Федерации о защите конкуренции в одну группу лиц с налогоплательщиком;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3) полученные безвозмездно;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4) выявленные в результате инвентаризации.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10. На организации, использующие право на применение инвестиционного налогового вычета, установленного настоящей статьей, не распространяются ставки налога на прибыль организаций, предусмотренные </w:t>
      </w:r>
      <w:hyperlink w:anchor="P20">
        <w:r w:rsidRPr="00E56809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11. Инвестиционный налоговый вычет не применяется в отношении организаций, не представивших в уполномоченный Правительством Ханты-Мансийского автономного округа - Югры исполнительный орган автономного округа информацию для оценки эффективности налоговых расходов автономного округа за отчетный (налоговый) период в срок, не превышающий десяти рабочих дней, следующих за днем окончания срока, установленного законодательством о налогах и сборах для представления налоговых деклараций в налоговые органы.</w:t>
      </w: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Статья 4. Вступление в силу настоящего Закона</w:t>
      </w: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1. Настоящий Закон вступает в силу с 1 января 2025 года, но не ранее чем по истечении одного месяца со дня его официального опубликования.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2. Со дня вступления в силу настоящего Закона признать утратившими силу: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1) </w:t>
      </w:r>
      <w:hyperlink r:id="rId65">
        <w:r w:rsidRPr="00E5680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30 сентября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87-оз "О налоге на прибыль организаций, подлежащем зачислению в бюджет Ханты-Мансийского автономного округа - Югры" (Собрание законодательства Ханты-Мансийского автономного округа - Югры,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9 (ч. 2), ст. 874);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2) </w:t>
      </w:r>
      <w:hyperlink r:id="rId66">
        <w:r w:rsidRPr="00E5680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31 марта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23-оз "О внесении изменений в статью 2 Закона Ханты-Мансийского автономного округа - Югры "О ставках налога на прибыль организаций, подлежащего зачислению в бюджет Ханты-Мансийского автономного округа - Югры" (Собрание законодательства Ханты-Мансийского автономного округа - Югры,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3 (ч. 2, т. 1), ст. 265);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3) </w:t>
      </w:r>
      <w:hyperlink r:id="rId67">
        <w:r w:rsidRPr="00E5680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24 октября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97-оз "О внесении изменений в статью 2 Закона Ханты-Мансийского автономного округа - Югры "О ставках налога на прибыль </w:t>
      </w:r>
      <w:r w:rsidRPr="00E5680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организаций, подлежащего зачислению в бюджет Ханты-Мансийского автономного округа - Югры" (Собрание законодательства Ханты-Мансийского автономного округа - Югры,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10 (ч. 2), ст. 1262);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4) </w:t>
      </w:r>
      <w:hyperlink r:id="rId68">
        <w:r w:rsidRPr="00E56809">
          <w:rPr>
            <w:rFonts w:ascii="Times New Roman" w:hAnsi="Times New Roman" w:cs="Times New Roman"/>
            <w:sz w:val="28"/>
            <w:szCs w:val="28"/>
          </w:rPr>
          <w:t>статью 6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17 октября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82-оз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10 (с.), ст. 1182);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5) </w:t>
      </w:r>
      <w:hyperlink r:id="rId69">
        <w:r w:rsidRPr="00E56809">
          <w:rPr>
            <w:rFonts w:ascii="Times New Roman" w:hAnsi="Times New Roman" w:cs="Times New Roman"/>
            <w:sz w:val="28"/>
            <w:szCs w:val="28"/>
          </w:rPr>
          <w:t>статью 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29 октября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110-оз "О внесении изменений в отдельные Законы Ханты-Мансийского автономного округа - Югры в сфере налогообложения" (Собрание законодательства Ханты-Мансийского автономного округа - Югры,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10 (ч. 2, т. 1), ст. 1074);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6) </w:t>
      </w:r>
      <w:hyperlink r:id="rId70">
        <w:r w:rsidRPr="00E56809">
          <w:rPr>
            <w:rFonts w:ascii="Times New Roman" w:hAnsi="Times New Roman" w:cs="Times New Roman"/>
            <w:sz w:val="28"/>
            <w:szCs w:val="28"/>
          </w:rPr>
          <w:t>статью 2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27 апреля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39-оз "О внесении изменений в отдельные Законы Ханты-Мансийского автономного округа - Югры в сфере налогообложения" (Собрание законодательства Ханты-Мансийского автономного округа - Югры,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4 (ч. 2, т. 1), ст. 418);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7) </w:t>
      </w:r>
      <w:hyperlink r:id="rId71">
        <w:r w:rsidRPr="00E56809">
          <w:rPr>
            <w:rFonts w:ascii="Times New Roman" w:hAnsi="Times New Roman" w:cs="Times New Roman"/>
            <w:sz w:val="28"/>
            <w:szCs w:val="28"/>
          </w:rPr>
          <w:t>статью 2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7 сентября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68-оз "О внесении изменений в отдельные Законы Ханты-Мансийского автономного округа - Югры в сфере налогообложения" (Собрание законодательства Ханты-Мансийского автономного округа - Югры,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9 (с.), ст. 980);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8) </w:t>
      </w:r>
      <w:hyperlink r:id="rId72">
        <w:r w:rsidRPr="00E56809">
          <w:rPr>
            <w:rFonts w:ascii="Times New Roman" w:hAnsi="Times New Roman" w:cs="Times New Roman"/>
            <w:sz w:val="28"/>
            <w:szCs w:val="28"/>
          </w:rPr>
          <w:t>статью 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17 ноября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80-оз "О внесении изменений в отдельные Законы Ханты-Мансийского автономного округа - Югры в сфере налогообложения" (Собрание законодательства Ханты-Мансийского автономного округа - Югры,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11 (ч. 2, т. 1), ст. 1257);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9) </w:t>
      </w:r>
      <w:hyperlink r:id="rId73">
        <w:r w:rsidRPr="00E56809">
          <w:rPr>
            <w:rFonts w:ascii="Times New Roman" w:hAnsi="Times New Roman" w:cs="Times New Roman"/>
            <w:sz w:val="28"/>
            <w:szCs w:val="28"/>
          </w:rPr>
          <w:t>статью 3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29 октября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68-оз "О внесении изменений в отдельные Законы Ханты-Мансийского автономного округа - Югры в сфере налогообложения" (Собрание законодательства Ханты-Мансийского автономного округа - Югры, 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10 (ч. 2, т. 1), ст. 1056);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10) </w:t>
      </w:r>
      <w:hyperlink r:id="rId74">
        <w:r w:rsidRPr="00E56809">
          <w:rPr>
            <w:rFonts w:ascii="Times New Roman" w:hAnsi="Times New Roman" w:cs="Times New Roman"/>
            <w:sz w:val="28"/>
            <w:szCs w:val="28"/>
          </w:rPr>
          <w:t>статью 2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, </w:t>
      </w:r>
      <w:hyperlink r:id="rId75">
        <w:r w:rsidRPr="00E56809">
          <w:rPr>
            <w:rFonts w:ascii="Times New Roman" w:hAnsi="Times New Roman" w:cs="Times New Roman"/>
            <w:sz w:val="28"/>
            <w:szCs w:val="28"/>
          </w:rPr>
          <w:t>часть 4 статьи 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20 декабря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92-оз "О внесении изменений в отдельные Законы Ханты-Мансийского автономного округа - Югры в сфере налогообложения" (Собрание законодательства Ханты-Мансийского автономного округа - Югры, 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12 (с.) от 20 декабря 2017 года, ст. 1379);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11) </w:t>
      </w:r>
      <w:hyperlink r:id="rId76">
        <w:r w:rsidRPr="00E56809">
          <w:rPr>
            <w:rFonts w:ascii="Times New Roman" w:hAnsi="Times New Roman" w:cs="Times New Roman"/>
            <w:sz w:val="28"/>
            <w:szCs w:val="28"/>
          </w:rPr>
          <w:t>статью 1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23 февраля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11-оз "О внесении изменений в отдельные Законы </w:t>
      </w:r>
      <w:r w:rsidRPr="00E56809">
        <w:rPr>
          <w:rFonts w:ascii="Times New Roman" w:hAnsi="Times New Roman" w:cs="Times New Roman"/>
          <w:sz w:val="28"/>
          <w:szCs w:val="28"/>
        </w:rPr>
        <w:lastRenderedPageBreak/>
        <w:t xml:space="preserve">Ханты-Мансийского автономного округа - Югры в сфере налогообложения" (Собрание законодательства Ханты-Мансийского автономного округа - Югры,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2 (ч, 2), ст. 116);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12) </w:t>
      </w:r>
      <w:hyperlink r:id="rId77">
        <w:r w:rsidRPr="00E56809">
          <w:rPr>
            <w:rFonts w:ascii="Times New Roman" w:hAnsi="Times New Roman" w:cs="Times New Roman"/>
            <w:sz w:val="28"/>
            <w:szCs w:val="28"/>
          </w:rPr>
          <w:t>статью 5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17 октября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80-оз "О внесении изменений в отдельные Законы Ханты-Мансийского автономного округа - Югры в сфере налогообложения" (Собрание законодательства Ханты-Мансийского автономного округа - Югры,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10 (ч. 2), ст. 1053);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13) </w:t>
      </w:r>
      <w:hyperlink r:id="rId78">
        <w:r w:rsidRPr="00E56809">
          <w:rPr>
            <w:rFonts w:ascii="Times New Roman" w:hAnsi="Times New Roman" w:cs="Times New Roman"/>
            <w:sz w:val="28"/>
            <w:szCs w:val="28"/>
          </w:rPr>
          <w:t>статью 2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15 ноября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100-оз "О внесении изменений в отдельные Законы Ханты-Мансийского автономного округа - Югры в сфере налогообложения" (Собрание законодательства Ханты-Мансийского автономного округа - Югры,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11 (ч. 1, т. 3), ст. 1132);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14) </w:t>
      </w:r>
      <w:hyperlink r:id="rId79">
        <w:r w:rsidRPr="00E56809">
          <w:rPr>
            <w:rFonts w:ascii="Times New Roman" w:hAnsi="Times New Roman" w:cs="Times New Roman"/>
            <w:sz w:val="28"/>
            <w:szCs w:val="28"/>
          </w:rPr>
          <w:t>статью 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, </w:t>
      </w:r>
      <w:hyperlink r:id="rId80">
        <w:r w:rsidRPr="00E56809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1">
        <w:r w:rsidRPr="00E56809">
          <w:rPr>
            <w:rFonts w:ascii="Times New Roman" w:hAnsi="Times New Roman" w:cs="Times New Roman"/>
            <w:sz w:val="28"/>
            <w:szCs w:val="28"/>
          </w:rPr>
          <w:t>4 статьи 6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18 октября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70-оз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10 (ч. 2, т. 1), ст. 1160);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15) </w:t>
      </w:r>
      <w:hyperlink r:id="rId82">
        <w:r w:rsidRPr="00E56809">
          <w:rPr>
            <w:rFonts w:ascii="Times New Roman" w:hAnsi="Times New Roman" w:cs="Times New Roman"/>
            <w:sz w:val="28"/>
            <w:szCs w:val="28"/>
          </w:rPr>
          <w:t>статью 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21 ноября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78-оз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11 (ч. 2, т. 3), ст. 1304);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16) </w:t>
      </w:r>
      <w:hyperlink r:id="rId83">
        <w:r w:rsidRPr="00E5680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30 апреля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43-оз "О внесении изменений в статью 2.1 Закона Ханты-Мансийского автономного округа - Югры "О налоге на прибыль организаций, подлежащем зачислению в бюджет Ханты-Мансийского автономного округа - Югры" (Собрание законодательства Ханты-Мансийского автономного округа - Югры, 2020,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4 (ч. 2, т. 1), ст. 433);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17) </w:t>
      </w:r>
      <w:hyperlink r:id="rId84">
        <w:r w:rsidRPr="00E56809">
          <w:rPr>
            <w:rFonts w:ascii="Times New Roman" w:hAnsi="Times New Roman" w:cs="Times New Roman"/>
            <w:sz w:val="28"/>
            <w:szCs w:val="28"/>
          </w:rPr>
          <w:t>статью 5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30 октября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102-оз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2020,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10 (ч. 2, т. 1), ст. 1279);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18) </w:t>
      </w:r>
      <w:hyperlink r:id="rId85">
        <w:r w:rsidRPr="00E56809">
          <w:rPr>
            <w:rFonts w:ascii="Times New Roman" w:hAnsi="Times New Roman" w:cs="Times New Roman"/>
            <w:sz w:val="28"/>
            <w:szCs w:val="28"/>
          </w:rPr>
          <w:t>статью 3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, </w:t>
      </w:r>
      <w:hyperlink r:id="rId86">
        <w:r w:rsidRPr="00E56809">
          <w:rPr>
            <w:rFonts w:ascii="Times New Roman" w:hAnsi="Times New Roman" w:cs="Times New Roman"/>
            <w:sz w:val="28"/>
            <w:szCs w:val="28"/>
          </w:rPr>
          <w:t>часть 3 статьи 7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18 декабря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123-оз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2020,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12 (с.) от 18 декабря 2020 года, ст. 1635);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lastRenderedPageBreak/>
        <w:t xml:space="preserve">19) </w:t>
      </w:r>
      <w:hyperlink r:id="rId87">
        <w:r w:rsidRPr="00E56809">
          <w:rPr>
            <w:rFonts w:ascii="Times New Roman" w:hAnsi="Times New Roman" w:cs="Times New Roman"/>
            <w:sz w:val="28"/>
            <w:szCs w:val="28"/>
          </w:rPr>
          <w:t>статью 3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25 февраля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6-оз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2021,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2 (с.), ст. 128);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20) </w:t>
      </w:r>
      <w:hyperlink r:id="rId88">
        <w:r w:rsidRPr="00E56809">
          <w:rPr>
            <w:rFonts w:ascii="Times New Roman" w:hAnsi="Times New Roman" w:cs="Times New Roman"/>
            <w:sz w:val="28"/>
            <w:szCs w:val="28"/>
          </w:rPr>
          <w:t>статью 5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25 ноября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87-оз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2021,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11 (с., т. 5), ст. 1383);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21) </w:t>
      </w:r>
      <w:hyperlink r:id="rId89">
        <w:r w:rsidRPr="00E56809">
          <w:rPr>
            <w:rFonts w:ascii="Times New Roman" w:hAnsi="Times New Roman" w:cs="Times New Roman"/>
            <w:sz w:val="28"/>
            <w:szCs w:val="28"/>
          </w:rPr>
          <w:t>статью 3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21 апреля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23-оз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2022,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4 (с., т. 3), ст. 440);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22) </w:t>
      </w:r>
      <w:hyperlink r:id="rId90">
        <w:r w:rsidRPr="00E56809">
          <w:rPr>
            <w:rFonts w:ascii="Times New Roman" w:hAnsi="Times New Roman" w:cs="Times New Roman"/>
            <w:sz w:val="28"/>
            <w:szCs w:val="28"/>
          </w:rPr>
          <w:t>статью 4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27 октября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112-оз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2022,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10 (с., т. 3), ст. 1429);</w:t>
      </w:r>
    </w:p>
    <w:p w:rsidR="00E56809" w:rsidRPr="00E56809" w:rsidRDefault="00E56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 xml:space="preserve">23) </w:t>
      </w:r>
      <w:hyperlink r:id="rId91">
        <w:r w:rsidRPr="00E56809">
          <w:rPr>
            <w:rFonts w:ascii="Times New Roman" w:hAnsi="Times New Roman" w:cs="Times New Roman"/>
            <w:sz w:val="28"/>
            <w:szCs w:val="28"/>
          </w:rPr>
          <w:t>статью 5</w:t>
        </w:r>
      </w:hyperlink>
      <w:r w:rsidRPr="00E5680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29 ноября 2023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97-оз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2023,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11 (с., т. 2), ст. 1478).</w:t>
      </w: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Губернатор</w:t>
      </w:r>
    </w:p>
    <w:p w:rsidR="00E56809" w:rsidRPr="00E56809" w:rsidRDefault="00E56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E56809" w:rsidRPr="00E56809" w:rsidRDefault="00E56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56809">
        <w:rPr>
          <w:rFonts w:ascii="Times New Roman" w:hAnsi="Times New Roman" w:cs="Times New Roman"/>
          <w:sz w:val="28"/>
          <w:szCs w:val="28"/>
        </w:rPr>
        <w:t>автономного</w:t>
      </w:r>
      <w:proofErr w:type="gramEnd"/>
      <w:r w:rsidRPr="00E56809">
        <w:rPr>
          <w:rFonts w:ascii="Times New Roman" w:hAnsi="Times New Roman" w:cs="Times New Roman"/>
          <w:sz w:val="28"/>
          <w:szCs w:val="28"/>
        </w:rPr>
        <w:t xml:space="preserve"> округа - Югры</w:t>
      </w:r>
    </w:p>
    <w:p w:rsidR="00E56809" w:rsidRPr="00E56809" w:rsidRDefault="00E568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Р.Н.КУХАРУК</w:t>
      </w:r>
    </w:p>
    <w:p w:rsidR="00E56809" w:rsidRPr="00E56809" w:rsidRDefault="00E568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г. Ханты-Мансийск</w:t>
      </w:r>
    </w:p>
    <w:p w:rsidR="00E56809" w:rsidRPr="00E56809" w:rsidRDefault="00E56809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E56809">
        <w:rPr>
          <w:rFonts w:ascii="Times New Roman" w:hAnsi="Times New Roman" w:cs="Times New Roman"/>
          <w:sz w:val="28"/>
          <w:szCs w:val="28"/>
        </w:rPr>
        <w:t>28 ноября 2024 года</w:t>
      </w:r>
    </w:p>
    <w:p w:rsidR="00E56809" w:rsidRPr="00E56809" w:rsidRDefault="00E56809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E56809">
        <w:rPr>
          <w:rFonts w:ascii="Times New Roman" w:hAnsi="Times New Roman" w:cs="Times New Roman"/>
          <w:sz w:val="28"/>
          <w:szCs w:val="28"/>
        </w:rPr>
        <w:t xml:space="preserve"> 84-оз</w:t>
      </w: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A7945" w:rsidRPr="00E56809" w:rsidRDefault="002A7945">
      <w:pPr>
        <w:rPr>
          <w:rFonts w:ascii="Times New Roman" w:hAnsi="Times New Roman" w:cs="Times New Roman"/>
          <w:sz w:val="28"/>
          <w:szCs w:val="28"/>
        </w:rPr>
      </w:pPr>
    </w:p>
    <w:p w:rsidR="00E56809" w:rsidRPr="00E56809" w:rsidRDefault="00E56809">
      <w:pPr>
        <w:rPr>
          <w:rFonts w:ascii="Times New Roman" w:hAnsi="Times New Roman" w:cs="Times New Roman"/>
          <w:sz w:val="28"/>
          <w:szCs w:val="28"/>
        </w:rPr>
      </w:pPr>
    </w:p>
    <w:sectPr w:rsidR="00E56809" w:rsidRPr="00E56809" w:rsidSect="0002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09"/>
    <w:rsid w:val="002A7945"/>
    <w:rsid w:val="00E5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3127B-7316-4C1C-B4E1-CFA1337C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68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32909&amp;dst=22901" TargetMode="External"/><Relationship Id="rId18" Type="http://schemas.openxmlformats.org/officeDocument/2006/relationships/hyperlink" Target="https://login.consultant.ru/link/?req=doc&amp;base=LAW&amp;n=529197&amp;dst=100395" TargetMode="External"/><Relationship Id="rId26" Type="http://schemas.openxmlformats.org/officeDocument/2006/relationships/hyperlink" Target="https://login.consultant.ru/link/?req=doc&amp;base=LAW&amp;n=529197&amp;dst=102812" TargetMode="External"/><Relationship Id="rId39" Type="http://schemas.openxmlformats.org/officeDocument/2006/relationships/hyperlink" Target="https://login.consultant.ru/link/?req=doc&amp;base=LAW&amp;n=532909&amp;dst=101868" TargetMode="External"/><Relationship Id="rId21" Type="http://schemas.openxmlformats.org/officeDocument/2006/relationships/hyperlink" Target="https://login.consultant.ru/link/?req=doc&amp;base=LAW&amp;n=529197&amp;dst=101418" TargetMode="External"/><Relationship Id="rId34" Type="http://schemas.openxmlformats.org/officeDocument/2006/relationships/hyperlink" Target="https://login.consultant.ru/link/?req=doc&amp;base=LAW&amp;n=529197&amp;dst=104265" TargetMode="External"/><Relationship Id="rId42" Type="http://schemas.openxmlformats.org/officeDocument/2006/relationships/hyperlink" Target="https://login.consultant.ru/link/?req=doc&amp;base=LAW&amp;n=532909&amp;dst=24147" TargetMode="External"/><Relationship Id="rId47" Type="http://schemas.openxmlformats.org/officeDocument/2006/relationships/hyperlink" Target="https://login.consultant.ru/link/?req=doc&amp;base=LAW&amp;n=532909&amp;dst=24148" TargetMode="External"/><Relationship Id="rId50" Type="http://schemas.openxmlformats.org/officeDocument/2006/relationships/hyperlink" Target="https://login.consultant.ru/link/?req=doc&amp;base=LAW&amp;n=532909&amp;dst=24147" TargetMode="External"/><Relationship Id="rId55" Type="http://schemas.openxmlformats.org/officeDocument/2006/relationships/hyperlink" Target="https://login.consultant.ru/link/?req=doc&amp;base=LAW&amp;n=529197&amp;dst=105455" TargetMode="External"/><Relationship Id="rId63" Type="http://schemas.openxmlformats.org/officeDocument/2006/relationships/hyperlink" Target="https://login.consultant.ru/link/?req=doc&amp;base=LAW&amp;n=431832&amp;dst=378" TargetMode="External"/><Relationship Id="rId68" Type="http://schemas.openxmlformats.org/officeDocument/2006/relationships/hyperlink" Target="https://login.consultant.ru/link/?req=doc&amp;base=RLAW926&amp;n=126603&amp;dst=100161" TargetMode="External"/><Relationship Id="rId76" Type="http://schemas.openxmlformats.org/officeDocument/2006/relationships/hyperlink" Target="https://login.consultant.ru/link/?req=doc&amp;base=RLAW926&amp;n=168052&amp;dst=100007" TargetMode="External"/><Relationship Id="rId84" Type="http://schemas.openxmlformats.org/officeDocument/2006/relationships/hyperlink" Target="https://login.consultant.ru/link/?req=doc&amp;base=RLAW926&amp;n=266181&amp;dst=100037" TargetMode="External"/><Relationship Id="rId89" Type="http://schemas.openxmlformats.org/officeDocument/2006/relationships/hyperlink" Target="https://login.consultant.ru/link/?req=doc&amp;base=RLAW926&amp;n=272541&amp;dst=100033" TargetMode="External"/><Relationship Id="rId7" Type="http://schemas.openxmlformats.org/officeDocument/2006/relationships/hyperlink" Target="https://login.consultant.ru/link/?req=doc&amp;base=RLAW926&amp;n=337409&amp;dst=100059" TargetMode="External"/><Relationship Id="rId71" Type="http://schemas.openxmlformats.org/officeDocument/2006/relationships/hyperlink" Target="https://login.consultant.ru/link/?req=doc&amp;base=RLAW926&amp;n=266184&amp;dst=100008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9197" TargetMode="External"/><Relationship Id="rId29" Type="http://schemas.openxmlformats.org/officeDocument/2006/relationships/hyperlink" Target="https://login.consultant.ru/link/?req=doc&amp;base=LAW&amp;n=529197&amp;dst=102885" TargetMode="External"/><Relationship Id="rId11" Type="http://schemas.openxmlformats.org/officeDocument/2006/relationships/hyperlink" Target="https://login.consultant.ru/link/?req=doc&amp;base=LAW&amp;n=532909&amp;dst=22902" TargetMode="External"/><Relationship Id="rId24" Type="http://schemas.openxmlformats.org/officeDocument/2006/relationships/hyperlink" Target="https://login.consultant.ru/link/?req=doc&amp;base=LAW&amp;n=529197&amp;dst=101462" TargetMode="External"/><Relationship Id="rId32" Type="http://schemas.openxmlformats.org/officeDocument/2006/relationships/hyperlink" Target="https://login.consultant.ru/link/?req=doc&amp;base=LAW&amp;n=529197&amp;dst=103990" TargetMode="External"/><Relationship Id="rId37" Type="http://schemas.openxmlformats.org/officeDocument/2006/relationships/hyperlink" Target="https://login.consultant.ru/link/?req=doc&amp;base=LAW&amp;n=532909&amp;dst=24147" TargetMode="External"/><Relationship Id="rId40" Type="http://schemas.openxmlformats.org/officeDocument/2006/relationships/hyperlink" Target="https://login.consultant.ru/link/?req=doc&amp;base=LAW&amp;n=532909&amp;dst=9783" TargetMode="External"/><Relationship Id="rId45" Type="http://schemas.openxmlformats.org/officeDocument/2006/relationships/hyperlink" Target="https://login.consultant.ru/link/?req=doc&amp;base=LAW&amp;n=515697" TargetMode="External"/><Relationship Id="rId53" Type="http://schemas.openxmlformats.org/officeDocument/2006/relationships/hyperlink" Target="https://login.consultant.ru/link/?req=doc&amp;base=LAW&amp;n=529197" TargetMode="External"/><Relationship Id="rId58" Type="http://schemas.openxmlformats.org/officeDocument/2006/relationships/hyperlink" Target="https://login.consultant.ru/link/?req=doc&amp;base=LAW&amp;n=529197&amp;dst=105472" TargetMode="External"/><Relationship Id="rId66" Type="http://schemas.openxmlformats.org/officeDocument/2006/relationships/hyperlink" Target="https://login.consultant.ru/link/?req=doc&amp;base=RLAW926&amp;n=78024" TargetMode="External"/><Relationship Id="rId74" Type="http://schemas.openxmlformats.org/officeDocument/2006/relationships/hyperlink" Target="https://login.consultant.ru/link/?req=doc&amp;base=RLAW926&amp;n=266182&amp;dst=100017" TargetMode="External"/><Relationship Id="rId79" Type="http://schemas.openxmlformats.org/officeDocument/2006/relationships/hyperlink" Target="https://login.consultant.ru/link/?req=doc&amp;base=RLAW926&amp;n=266183&amp;dst=100054" TargetMode="External"/><Relationship Id="rId87" Type="http://schemas.openxmlformats.org/officeDocument/2006/relationships/hyperlink" Target="https://login.consultant.ru/link/?req=doc&amp;base=RLAW926&amp;n=226775&amp;dst=100009" TargetMode="External"/><Relationship Id="rId5" Type="http://schemas.openxmlformats.org/officeDocument/2006/relationships/hyperlink" Target="https://login.consultant.ru/link/?req=doc&amp;base=LAW&amp;n=532909&amp;dst=18298" TargetMode="External"/><Relationship Id="rId61" Type="http://schemas.openxmlformats.org/officeDocument/2006/relationships/hyperlink" Target="https://login.consultant.ru/link/?req=doc&amp;base=LAW&amp;n=372677" TargetMode="External"/><Relationship Id="rId82" Type="http://schemas.openxmlformats.org/officeDocument/2006/relationships/hyperlink" Target="https://login.consultant.ru/link/?req=doc&amp;base=RLAW926&amp;n=201051&amp;dst=100026" TargetMode="External"/><Relationship Id="rId90" Type="http://schemas.openxmlformats.org/officeDocument/2006/relationships/hyperlink" Target="https://login.consultant.ru/link/?req=doc&amp;base=RLAW926&amp;n=266010&amp;dst=100062" TargetMode="External"/><Relationship Id="rId19" Type="http://schemas.openxmlformats.org/officeDocument/2006/relationships/hyperlink" Target="https://login.consultant.ru/link/?req=doc&amp;base=LAW&amp;n=529197&amp;dst=100438" TargetMode="External"/><Relationship Id="rId14" Type="http://schemas.openxmlformats.org/officeDocument/2006/relationships/hyperlink" Target="https://login.consultant.ru/link/?req=doc&amp;base=LAW&amp;n=532909&amp;dst=24147" TargetMode="External"/><Relationship Id="rId22" Type="http://schemas.openxmlformats.org/officeDocument/2006/relationships/hyperlink" Target="https://login.consultant.ru/link/?req=doc&amp;base=LAW&amp;n=529197&amp;dst=101438" TargetMode="External"/><Relationship Id="rId27" Type="http://schemas.openxmlformats.org/officeDocument/2006/relationships/hyperlink" Target="https://login.consultant.ru/link/?req=doc&amp;base=LAW&amp;n=529197&amp;dst=102823" TargetMode="External"/><Relationship Id="rId30" Type="http://schemas.openxmlformats.org/officeDocument/2006/relationships/hyperlink" Target="https://login.consultant.ru/link/?req=doc&amp;base=LAW&amp;n=529197&amp;dst=106031" TargetMode="External"/><Relationship Id="rId35" Type="http://schemas.openxmlformats.org/officeDocument/2006/relationships/hyperlink" Target="https://login.consultant.ru/link/?req=doc&amp;base=LAW&amp;n=529197&amp;dst=104368" TargetMode="External"/><Relationship Id="rId43" Type="http://schemas.openxmlformats.org/officeDocument/2006/relationships/hyperlink" Target="https://login.consultant.ru/link/?req=doc&amp;base=LAW&amp;n=532909&amp;dst=24148" TargetMode="External"/><Relationship Id="rId48" Type="http://schemas.openxmlformats.org/officeDocument/2006/relationships/hyperlink" Target="https://login.consultant.ru/link/?req=doc&amp;base=LAW&amp;n=529197" TargetMode="External"/><Relationship Id="rId56" Type="http://schemas.openxmlformats.org/officeDocument/2006/relationships/hyperlink" Target="https://login.consultant.ru/link/?req=doc&amp;base=LAW&amp;n=529197&amp;dst=105468" TargetMode="External"/><Relationship Id="rId64" Type="http://schemas.openxmlformats.org/officeDocument/2006/relationships/hyperlink" Target="https://login.consultant.ru/link/?req=doc&amp;base=LAW&amp;n=431832&amp;dst=378" TargetMode="External"/><Relationship Id="rId69" Type="http://schemas.openxmlformats.org/officeDocument/2006/relationships/hyperlink" Target="https://login.consultant.ru/link/?req=doc&amp;base=RLAW926&amp;n=121475&amp;dst=100042" TargetMode="External"/><Relationship Id="rId77" Type="http://schemas.openxmlformats.org/officeDocument/2006/relationships/hyperlink" Target="https://login.consultant.ru/link/?req=doc&amp;base=RLAW926&amp;n=255286&amp;dst=100128" TargetMode="External"/><Relationship Id="rId8" Type="http://schemas.openxmlformats.org/officeDocument/2006/relationships/hyperlink" Target="https://login.consultant.ru/link/?req=doc&amp;base=LAW&amp;n=529662" TargetMode="External"/><Relationship Id="rId51" Type="http://schemas.openxmlformats.org/officeDocument/2006/relationships/hyperlink" Target="https://login.consultant.ru/link/?req=doc&amp;base=LAW&amp;n=532909&amp;dst=24148" TargetMode="External"/><Relationship Id="rId72" Type="http://schemas.openxmlformats.org/officeDocument/2006/relationships/hyperlink" Target="https://login.consultant.ru/link/?req=doc&amp;base=RLAW926&amp;n=141601&amp;dst=100038" TargetMode="External"/><Relationship Id="rId80" Type="http://schemas.openxmlformats.org/officeDocument/2006/relationships/hyperlink" Target="https://login.consultant.ru/link/?req=doc&amp;base=RLAW926&amp;n=266183&amp;dst=100097" TargetMode="External"/><Relationship Id="rId85" Type="http://schemas.openxmlformats.org/officeDocument/2006/relationships/hyperlink" Target="https://login.consultant.ru/link/?req=doc&amp;base=RLAW926&amp;n=246445&amp;dst=100030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32909&amp;dst=22908" TargetMode="External"/><Relationship Id="rId17" Type="http://schemas.openxmlformats.org/officeDocument/2006/relationships/hyperlink" Target="https://login.consultant.ru/link/?req=doc&amp;base=LAW&amp;n=529197&amp;dst=100136" TargetMode="External"/><Relationship Id="rId25" Type="http://schemas.openxmlformats.org/officeDocument/2006/relationships/hyperlink" Target="https://login.consultant.ru/link/?req=doc&amp;base=LAW&amp;n=529197&amp;dst=102683" TargetMode="External"/><Relationship Id="rId33" Type="http://schemas.openxmlformats.org/officeDocument/2006/relationships/hyperlink" Target="https://login.consultant.ru/link/?req=doc&amp;base=LAW&amp;n=529197&amp;dst=104020" TargetMode="External"/><Relationship Id="rId38" Type="http://schemas.openxmlformats.org/officeDocument/2006/relationships/hyperlink" Target="https://login.consultant.ru/link/?req=doc&amp;base=LAW&amp;n=532909&amp;dst=24148" TargetMode="External"/><Relationship Id="rId46" Type="http://schemas.openxmlformats.org/officeDocument/2006/relationships/hyperlink" Target="https://login.consultant.ru/link/?req=doc&amp;base=LAW&amp;n=532909&amp;dst=24147" TargetMode="External"/><Relationship Id="rId59" Type="http://schemas.openxmlformats.org/officeDocument/2006/relationships/hyperlink" Target="https://login.consultant.ru/link/?req=doc&amp;base=LAW&amp;n=532909&amp;dst=100008" TargetMode="External"/><Relationship Id="rId67" Type="http://schemas.openxmlformats.org/officeDocument/2006/relationships/hyperlink" Target="https://login.consultant.ru/link/?req=doc&amp;base=RLAW926&amp;n=93745" TargetMode="External"/><Relationship Id="rId20" Type="http://schemas.openxmlformats.org/officeDocument/2006/relationships/hyperlink" Target="https://login.consultant.ru/link/?req=doc&amp;base=LAW&amp;n=529197&amp;dst=100714" TargetMode="External"/><Relationship Id="rId41" Type="http://schemas.openxmlformats.org/officeDocument/2006/relationships/hyperlink" Target="https://login.consultant.ru/link/?req=doc&amp;base=LAW&amp;n=529657" TargetMode="External"/><Relationship Id="rId54" Type="http://schemas.openxmlformats.org/officeDocument/2006/relationships/hyperlink" Target="https://login.consultant.ru/link/?req=doc&amp;base=LAW&amp;n=529197&amp;dst=105449" TargetMode="External"/><Relationship Id="rId62" Type="http://schemas.openxmlformats.org/officeDocument/2006/relationships/hyperlink" Target="https://login.consultant.ru/link/?req=doc&amp;base=LAW&amp;n=529678" TargetMode="External"/><Relationship Id="rId70" Type="http://schemas.openxmlformats.org/officeDocument/2006/relationships/hyperlink" Target="https://login.consultant.ru/link/?req=doc&amp;base=RLAW926&amp;n=131087&amp;dst=100010" TargetMode="External"/><Relationship Id="rId75" Type="http://schemas.openxmlformats.org/officeDocument/2006/relationships/hyperlink" Target="https://login.consultant.ru/link/?req=doc&amp;base=RLAW926&amp;n=266182&amp;dst=3" TargetMode="External"/><Relationship Id="rId83" Type="http://schemas.openxmlformats.org/officeDocument/2006/relationships/hyperlink" Target="https://login.consultant.ru/link/?req=doc&amp;base=RLAW926&amp;n=210589" TargetMode="External"/><Relationship Id="rId88" Type="http://schemas.openxmlformats.org/officeDocument/2006/relationships/hyperlink" Target="https://login.consultant.ru/link/?req=doc&amp;base=RLAW926&amp;n=272540&amp;dst=100038" TargetMode="External"/><Relationship Id="rId91" Type="http://schemas.openxmlformats.org/officeDocument/2006/relationships/hyperlink" Target="https://login.consultant.ru/link/?req=doc&amp;base=RLAW926&amp;n=291857&amp;dst=1000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2909&amp;dst=11295" TargetMode="External"/><Relationship Id="rId15" Type="http://schemas.openxmlformats.org/officeDocument/2006/relationships/hyperlink" Target="https://login.consultant.ru/link/?req=doc&amp;base=LAW&amp;n=532909&amp;dst=24148" TargetMode="External"/><Relationship Id="rId23" Type="http://schemas.openxmlformats.org/officeDocument/2006/relationships/hyperlink" Target="https://login.consultant.ru/link/?req=doc&amp;base=LAW&amp;n=529197&amp;dst=101446" TargetMode="External"/><Relationship Id="rId28" Type="http://schemas.openxmlformats.org/officeDocument/2006/relationships/hyperlink" Target="https://login.consultant.ru/link/?req=doc&amp;base=LAW&amp;n=529197&amp;dst=102830" TargetMode="External"/><Relationship Id="rId36" Type="http://schemas.openxmlformats.org/officeDocument/2006/relationships/hyperlink" Target="https://login.consultant.ru/link/?req=doc&amp;base=LAW&amp;n=529197&amp;dst=104526" TargetMode="External"/><Relationship Id="rId49" Type="http://schemas.openxmlformats.org/officeDocument/2006/relationships/hyperlink" Target="https://login.consultant.ru/link/?req=doc&amp;base=LAW&amp;n=529197&amp;dst=101444" TargetMode="External"/><Relationship Id="rId57" Type="http://schemas.openxmlformats.org/officeDocument/2006/relationships/hyperlink" Target="https://login.consultant.ru/link/?req=doc&amp;base=LAW&amp;n=529197&amp;dst=105470" TargetMode="External"/><Relationship Id="rId10" Type="http://schemas.openxmlformats.org/officeDocument/2006/relationships/hyperlink" Target="https://login.consultant.ru/link/?req=doc&amp;base=LAW&amp;n=499943" TargetMode="External"/><Relationship Id="rId31" Type="http://schemas.openxmlformats.org/officeDocument/2006/relationships/hyperlink" Target="https://login.consultant.ru/link/?req=doc&amp;base=LAW&amp;n=529197&amp;dst=103920" TargetMode="External"/><Relationship Id="rId44" Type="http://schemas.openxmlformats.org/officeDocument/2006/relationships/hyperlink" Target="https://login.consultant.ru/link/?req=doc&amp;base=LAW&amp;n=529197&amp;dst=102715" TargetMode="External"/><Relationship Id="rId52" Type="http://schemas.openxmlformats.org/officeDocument/2006/relationships/hyperlink" Target="https://login.consultant.ru/link/?req=doc&amp;base=LAW&amp;n=529197&amp;dst=100695" TargetMode="External"/><Relationship Id="rId60" Type="http://schemas.openxmlformats.org/officeDocument/2006/relationships/hyperlink" Target="https://login.consultant.ru/link/?req=doc&amp;base=LAW&amp;n=532909&amp;dst=100606" TargetMode="External"/><Relationship Id="rId65" Type="http://schemas.openxmlformats.org/officeDocument/2006/relationships/hyperlink" Target="https://login.consultant.ru/link/?req=doc&amp;base=RLAW926&amp;n=292034" TargetMode="External"/><Relationship Id="rId73" Type="http://schemas.openxmlformats.org/officeDocument/2006/relationships/hyperlink" Target="https://login.consultant.ru/link/?req=doc&amp;base=RLAW926&amp;n=160521&amp;dst=100030" TargetMode="External"/><Relationship Id="rId78" Type="http://schemas.openxmlformats.org/officeDocument/2006/relationships/hyperlink" Target="https://login.consultant.ru/link/?req=doc&amp;base=RLAW926&amp;n=182395&amp;dst=100010" TargetMode="External"/><Relationship Id="rId81" Type="http://schemas.openxmlformats.org/officeDocument/2006/relationships/hyperlink" Target="https://login.consultant.ru/link/?req=doc&amp;base=RLAW926&amp;n=266183&amp;dst=100098" TargetMode="External"/><Relationship Id="rId86" Type="http://schemas.openxmlformats.org/officeDocument/2006/relationships/hyperlink" Target="https://login.consultant.ru/link/?req=doc&amp;base=RLAW926&amp;n=246445&amp;dst=100643" TargetMode="External"/><Relationship Id="rId4" Type="http://schemas.openxmlformats.org/officeDocument/2006/relationships/hyperlink" Target="https://login.consultant.ru/link/?req=doc&amp;base=RLAW926&amp;n=337409&amp;dst=100059" TargetMode="External"/><Relationship Id="rId9" Type="http://schemas.openxmlformats.org/officeDocument/2006/relationships/hyperlink" Target="https://login.consultant.ru/link/?req=doc&amp;base=LAW&amp;n=532909&amp;dst=23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5702</Words>
  <Characters>32503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Анна Анатольевна</dc:creator>
  <cp:keywords/>
  <dc:description/>
  <cp:lastModifiedBy>Сафронова Анна Анатольевна</cp:lastModifiedBy>
  <cp:revision>1</cp:revision>
  <dcterms:created xsi:type="dcterms:W3CDTF">2026-05-15T10:04:00Z</dcterms:created>
  <dcterms:modified xsi:type="dcterms:W3CDTF">2026-05-15T10:06:00Z</dcterms:modified>
</cp:coreProperties>
</file>